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B9" w:rsidRPr="00CD10B9" w:rsidRDefault="00CD10B9">
      <w:r w:rsidRPr="00CD10B9">
        <w:t xml:space="preserve">Use google to find the answers to the following questions after reading the case. </w:t>
      </w:r>
      <w:r>
        <w:t>Try to use credible sites such as the CDC and groups that specialize in concussion when possible.</w:t>
      </w:r>
      <w:r w:rsidR="004F28F2">
        <w:t xml:space="preserve"> Some questions can be bullet points but the goal should not be the least amount of words possible but instead completely answering the question.</w:t>
      </w:r>
      <w:bookmarkStart w:id="0" w:name="_GoBack"/>
      <w:bookmarkEnd w:id="0"/>
    </w:p>
    <w:p w:rsidR="00CD10B9" w:rsidRDefault="00CD10B9">
      <w:pPr>
        <w:rPr>
          <w:u w:val="single"/>
        </w:rPr>
      </w:pPr>
    </w:p>
    <w:p w:rsidR="00163555" w:rsidRPr="004F28F2" w:rsidRDefault="00BD3C6D">
      <w:pPr>
        <w:rPr>
          <w:b/>
        </w:rPr>
      </w:pPr>
      <w:r w:rsidRPr="004F28F2">
        <w:rPr>
          <w:b/>
          <w:u w:val="single"/>
        </w:rPr>
        <w:t>Parts 1-</w:t>
      </w:r>
      <w:proofErr w:type="gramStart"/>
      <w:r w:rsidRPr="004F28F2">
        <w:rPr>
          <w:b/>
          <w:u w:val="single"/>
        </w:rPr>
        <w:t>2 :</w:t>
      </w:r>
      <w:proofErr w:type="gramEnd"/>
      <w:r w:rsidRPr="004F28F2">
        <w:rPr>
          <w:b/>
        </w:rPr>
        <w:br/>
      </w:r>
    </w:p>
    <w:p w:rsidR="00BD3C6D" w:rsidRDefault="00BD3C6D">
      <w:r>
        <w:t>1. What are the signs and symptoms Anthony displayed after the big hit?</w:t>
      </w:r>
    </w:p>
    <w:p w:rsidR="00BD3C6D" w:rsidRDefault="00BD3C6D">
      <w:r>
        <w:t xml:space="preserve">2. What other signs and symptoms are associated with concussions? </w:t>
      </w:r>
    </w:p>
    <w:p w:rsidR="00DD61D4" w:rsidRDefault="00DD61D4">
      <w:r>
        <w:t>3. What physiological change to brain cells happens to cause these symptoms?</w:t>
      </w:r>
    </w:p>
    <w:p w:rsidR="00FF7AC3" w:rsidRDefault="00DD61D4">
      <w:r>
        <w:t>4</w:t>
      </w:r>
      <w:r w:rsidR="00BD3C6D">
        <w:t>. How do symptoms of concussion in young children differ from that of older children and adults?</w:t>
      </w:r>
    </w:p>
    <w:p w:rsidR="00BD3C6D" w:rsidRDefault="00DD61D4">
      <w:r>
        <w:t>5</w:t>
      </w:r>
      <w:r w:rsidR="00BD3C6D">
        <w:t xml:space="preserve">. What is a concussion baseline test? What is the significance? </w:t>
      </w:r>
    </w:p>
    <w:p w:rsidR="00BD3C6D" w:rsidRDefault="00DD61D4">
      <w:r>
        <w:t>6</w:t>
      </w:r>
      <w:r w:rsidR="00BD3C6D">
        <w:t>. Outline the 5 step return to play protocol outlined by the CDC.</w:t>
      </w:r>
    </w:p>
    <w:p w:rsidR="00BD3C6D" w:rsidRDefault="00BD3C6D"/>
    <w:p w:rsidR="00BD3C6D" w:rsidRPr="004F28F2" w:rsidRDefault="00BD3C6D">
      <w:pPr>
        <w:rPr>
          <w:b/>
          <w:u w:val="single"/>
        </w:rPr>
      </w:pPr>
      <w:r w:rsidRPr="004F28F2">
        <w:rPr>
          <w:b/>
          <w:u w:val="single"/>
        </w:rPr>
        <w:t xml:space="preserve">Part 3:  </w:t>
      </w:r>
    </w:p>
    <w:p w:rsidR="00BD3C6D" w:rsidRDefault="00DD61D4">
      <w:r>
        <w:t>7</w:t>
      </w:r>
      <w:r w:rsidR="00BD3C6D">
        <w:t>. What are the statistics for the following?</w:t>
      </w:r>
    </w:p>
    <w:p w:rsidR="00BD3C6D" w:rsidRDefault="00BD3C6D">
      <w:r>
        <w:tab/>
        <w:t>a) Percent of college football players who have had one concussion</w:t>
      </w:r>
    </w:p>
    <w:p w:rsidR="00BD3C6D" w:rsidRDefault="00BD3C6D">
      <w:r>
        <w:tab/>
        <w:t>b)</w:t>
      </w:r>
      <w:r w:rsidR="00163555">
        <w:t xml:space="preserve"> Increased risk of a second concussion after a first one? </w:t>
      </w:r>
    </w:p>
    <w:p w:rsidR="00163555" w:rsidRDefault="00163555">
      <w:r>
        <w:tab/>
        <w:t xml:space="preserve">c) What are the five most common sports for concussion? </w:t>
      </w:r>
    </w:p>
    <w:p w:rsidR="00BD3C6D" w:rsidRDefault="00DD61D4">
      <w:r>
        <w:t>8</w:t>
      </w:r>
      <w:r w:rsidR="00BD3C6D">
        <w:t xml:space="preserve">. What is the </w:t>
      </w:r>
      <w:r w:rsidR="00BD3C6D" w:rsidRPr="00BD3C6D">
        <w:rPr>
          <w:u w:val="single"/>
        </w:rPr>
        <w:t>cause</w:t>
      </w:r>
      <w:r w:rsidR="00BD3C6D">
        <w:t xml:space="preserve"> of </w:t>
      </w:r>
      <w:proofErr w:type="spellStart"/>
      <w:proofErr w:type="gramStart"/>
      <w:r w:rsidR="00BD3C6D">
        <w:t>anthony’s</w:t>
      </w:r>
      <w:proofErr w:type="spellEnd"/>
      <w:proofErr w:type="gramEnd"/>
      <w:r w:rsidR="00BD3C6D">
        <w:t xml:space="preserve"> new diagnosis, second impact syndrome? Why did he collapse without even being hit on the head?</w:t>
      </w:r>
    </w:p>
    <w:p w:rsidR="00BD3C6D" w:rsidRDefault="00BD3C6D"/>
    <w:p w:rsidR="00163555" w:rsidRPr="004F28F2" w:rsidRDefault="00163555">
      <w:pPr>
        <w:rPr>
          <w:b/>
          <w:u w:val="single"/>
        </w:rPr>
      </w:pPr>
      <w:r w:rsidRPr="004F28F2">
        <w:rPr>
          <w:b/>
          <w:u w:val="single"/>
        </w:rPr>
        <w:t>Part 4:</w:t>
      </w:r>
    </w:p>
    <w:p w:rsidR="00163555" w:rsidRDefault="00DD61D4">
      <w:r>
        <w:t>9</w:t>
      </w:r>
      <w:r w:rsidR="00163555">
        <w:t>. What symptoms was Anthony exhibiting that were indicative of his future suicide?</w:t>
      </w:r>
    </w:p>
    <w:p w:rsidR="00163555" w:rsidRDefault="00DD61D4">
      <w:r>
        <w:t>10</w:t>
      </w:r>
      <w:r w:rsidR="00163555">
        <w:t xml:space="preserve">. What diseases (other than CTE) are associated with Tau protein? </w:t>
      </w:r>
    </w:p>
    <w:p w:rsidR="00163555" w:rsidRDefault="00163555">
      <w:r>
        <w:t>1</w:t>
      </w:r>
      <w:r w:rsidR="00DD61D4">
        <w:t>1</w:t>
      </w:r>
      <w:r>
        <w:t xml:space="preserve">. CTE has been in the news with NFL players… </w:t>
      </w:r>
    </w:p>
    <w:p w:rsidR="00163555" w:rsidRDefault="00163555" w:rsidP="00163555">
      <w:pPr>
        <w:ind w:firstLine="720"/>
      </w:pPr>
      <w:r>
        <w:t xml:space="preserve">a) How long after injury do symptoms typically begin?  </w:t>
      </w:r>
    </w:p>
    <w:p w:rsidR="00163555" w:rsidRDefault="00163555" w:rsidP="00163555">
      <w:pPr>
        <w:ind w:firstLine="720"/>
      </w:pPr>
      <w:r>
        <w:t>b) What are some associated symptoms with this disease?</w:t>
      </w:r>
    </w:p>
    <w:p w:rsidR="00163555" w:rsidRDefault="00163555" w:rsidP="00163555">
      <w:pPr>
        <w:ind w:firstLine="720"/>
      </w:pPr>
      <w:r>
        <w:t>c) Can CTE be seen on CT or MRI scans? Why did he (and many real life NFL players) shoot himself in the chest?</w:t>
      </w:r>
    </w:p>
    <w:sectPr w:rsidR="0016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D"/>
    <w:rsid w:val="00163555"/>
    <w:rsid w:val="004F28F2"/>
    <w:rsid w:val="00B457FD"/>
    <w:rsid w:val="00BD3C6D"/>
    <w:rsid w:val="00CD10B9"/>
    <w:rsid w:val="00DD61D4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AF082-6548-48C7-A0A4-E9C5DC5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dcterms:created xsi:type="dcterms:W3CDTF">2017-10-06T21:21:00Z</dcterms:created>
  <dcterms:modified xsi:type="dcterms:W3CDTF">2017-10-06T21:48:00Z</dcterms:modified>
</cp:coreProperties>
</file>